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5223DA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31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53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8265B7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Articoli per alunni diversamente abili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8265B7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105</w:t>
            </w:r>
            <w:r w:rsidR="006F1F01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b/>
          <w:sz w:val="22"/>
          <w:szCs w:val="22"/>
        </w:rPr>
        <w:t xml:space="preserve">Edizioni Centro Studi </w:t>
      </w:r>
      <w:proofErr w:type="spellStart"/>
      <w:r w:rsidR="008265B7">
        <w:rPr>
          <w:rFonts w:ascii="Tahoma" w:hAnsi="Tahoma" w:cs="Tahoma"/>
          <w:b/>
          <w:sz w:val="22"/>
          <w:szCs w:val="22"/>
        </w:rPr>
        <w:t>Erikson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8265B7">
        <w:rPr>
          <w:rFonts w:ascii="Tahoma" w:hAnsi="Tahoma" w:cs="Tahoma"/>
          <w:b/>
          <w:sz w:val="22"/>
          <w:szCs w:val="22"/>
        </w:rPr>
        <w:t>Trento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660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2016-09-12T07:25:00Z</cp:lastPrinted>
  <dcterms:created xsi:type="dcterms:W3CDTF">2016-09-12T07:35:00Z</dcterms:created>
  <dcterms:modified xsi:type="dcterms:W3CDTF">2016-09-12T07:35:00Z</dcterms:modified>
</cp:coreProperties>
</file>